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77F87" w14:textId="02478A13" w:rsidR="005311A6" w:rsidRPr="00FC4DDD" w:rsidRDefault="005311A6" w:rsidP="005311A6">
      <w:pPr>
        <w:rPr>
          <w:rFonts w:ascii="Times New Roman" w:eastAsia="Times New Roman" w:hAnsi="Times New Roman" w:cs="Times New Roman"/>
          <w:color w:val="3F3F3F"/>
          <w:shd w:val="clear" w:color="auto" w:fill="FFFFFF"/>
        </w:rPr>
      </w:pPr>
      <w:r w:rsidRPr="00FC4DDD">
        <w:rPr>
          <w:rFonts w:ascii="Times New Roman" w:eastAsia="Times New Roman" w:hAnsi="Times New Roman" w:cs="Times New Roman"/>
          <w:color w:val="3F3F3F"/>
          <w:shd w:val="clear" w:color="auto" w:fill="FFFFFF"/>
        </w:rPr>
        <w:tab/>
      </w:r>
      <w:r w:rsidRPr="00FC4DDD">
        <w:rPr>
          <w:rFonts w:ascii="Times New Roman" w:eastAsia="Times New Roman" w:hAnsi="Times New Roman" w:cs="Times New Roman"/>
          <w:color w:val="3F3F3F"/>
          <w:shd w:val="clear" w:color="auto" w:fill="FFFFFF"/>
        </w:rPr>
        <w:tab/>
      </w:r>
      <w:r w:rsidRPr="00FC4DDD">
        <w:rPr>
          <w:rFonts w:ascii="Times New Roman" w:eastAsia="Times New Roman" w:hAnsi="Times New Roman" w:cs="Times New Roman"/>
          <w:color w:val="3F3F3F"/>
          <w:shd w:val="clear" w:color="auto" w:fill="FFFFFF"/>
        </w:rPr>
        <w:tab/>
      </w:r>
      <w:r w:rsidRPr="00FC4DDD">
        <w:rPr>
          <w:rFonts w:ascii="Times New Roman" w:eastAsia="Times New Roman" w:hAnsi="Times New Roman" w:cs="Times New Roman"/>
          <w:color w:val="3F3F3F"/>
          <w:shd w:val="clear" w:color="auto" w:fill="FFFFFF"/>
        </w:rPr>
        <w:tab/>
      </w:r>
    </w:p>
    <w:p w14:paraId="26948650" w14:textId="2931AC74" w:rsidR="005311A6" w:rsidRPr="009B07F3" w:rsidRDefault="009B07F3" w:rsidP="005311A6">
      <w:pPr>
        <w:rPr>
          <w:rFonts w:ascii="Times New Roman" w:eastAsia="Times New Roman" w:hAnsi="Times New Roman" w:cs="Times New Roman"/>
          <w:b/>
          <w:bCs/>
          <w:color w:val="3F3F3F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F3F3F"/>
          <w:shd w:val="clear" w:color="auto" w:fill="FFFFFF"/>
        </w:rPr>
        <w:t xml:space="preserve">Simple </w:t>
      </w:r>
      <w:r w:rsidRPr="009B07F3">
        <w:rPr>
          <w:rFonts w:ascii="Times New Roman" w:eastAsia="Times New Roman" w:hAnsi="Times New Roman" w:cs="Times New Roman"/>
          <w:b/>
          <w:bCs/>
          <w:color w:val="3F3F3F"/>
          <w:shd w:val="clear" w:color="auto" w:fill="FFFFFF"/>
        </w:rPr>
        <w:t xml:space="preserve">Cost </w:t>
      </w:r>
      <w:r>
        <w:rPr>
          <w:rFonts w:ascii="Times New Roman" w:eastAsia="Times New Roman" w:hAnsi="Times New Roman" w:cs="Times New Roman"/>
          <w:b/>
          <w:bCs/>
          <w:color w:val="3F3F3F"/>
          <w:shd w:val="clear" w:color="auto" w:fill="FFFFFF"/>
        </w:rPr>
        <w:t>Analysis is Misleading</w:t>
      </w:r>
    </w:p>
    <w:p w14:paraId="4D8318C3" w14:textId="68EF5042" w:rsidR="00DB4C66" w:rsidRPr="00B36560" w:rsidRDefault="00B36560" w:rsidP="005311A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F3F3F"/>
          <w:shd w:val="clear" w:color="auto" w:fill="FFFFFF"/>
        </w:rPr>
      </w:pPr>
      <w:r w:rsidRPr="00B36560">
        <w:rPr>
          <w:rFonts w:ascii="Times New Roman" w:eastAsia="Times New Roman" w:hAnsi="Times New Roman" w:cs="Times New Roman"/>
          <w:color w:val="3F3F3F"/>
          <w:shd w:val="clear" w:color="auto" w:fill="FFFFFF"/>
        </w:rPr>
        <w:t>T</w:t>
      </w:r>
      <w:r w:rsidR="00A632D7" w:rsidRPr="00B36560">
        <w:rPr>
          <w:rFonts w:ascii="Times New Roman" w:eastAsia="Times New Roman" w:hAnsi="Times New Roman" w:cs="Times New Roman"/>
          <w:color w:val="3F3F3F"/>
          <w:shd w:val="clear" w:color="auto" w:fill="FFFFFF"/>
        </w:rPr>
        <w:t>he Environmental Rights Amendment</w:t>
      </w:r>
      <w:r w:rsidRPr="00B36560">
        <w:rPr>
          <w:rFonts w:ascii="Times New Roman" w:eastAsia="Times New Roman" w:hAnsi="Times New Roman" w:cs="Times New Roman"/>
          <w:color w:val="3F3F3F"/>
          <w:shd w:val="clear" w:color="auto" w:fill="FFFFFF"/>
        </w:rPr>
        <w:t xml:space="preserve"> of t</w:t>
      </w:r>
      <w:r w:rsidRPr="00B36560">
        <w:rPr>
          <w:rFonts w:ascii="Times New Roman" w:eastAsia="Times New Roman" w:hAnsi="Times New Roman" w:cs="Times New Roman"/>
          <w:color w:val="3F3F3F"/>
          <w:shd w:val="clear" w:color="auto" w:fill="FFFFFF"/>
        </w:rPr>
        <w:t xml:space="preserve">he PA Constitution </w:t>
      </w:r>
      <w:r w:rsidRPr="00B36560">
        <w:rPr>
          <w:rFonts w:ascii="Times New Roman" w:eastAsia="Times New Roman" w:hAnsi="Times New Roman" w:cs="Times New Roman"/>
          <w:color w:val="3F3F3F"/>
          <w:shd w:val="clear" w:color="auto" w:fill="FFFFFF"/>
        </w:rPr>
        <w:t>imposes a fiduciary duty on the City to “act affirmatively via legislative action to protect the environment.”</w:t>
      </w:r>
      <w:r>
        <w:rPr>
          <w:rStyle w:val="FootnoteReference"/>
          <w:rFonts w:ascii="Times New Roman" w:eastAsia="Times New Roman" w:hAnsi="Times New Roman" w:cs="Times New Roman"/>
          <w:color w:val="3F3F3F"/>
          <w:shd w:val="clear" w:color="auto" w:fill="FFFFFF"/>
        </w:rPr>
        <w:footnoteReference w:id="1"/>
      </w:r>
      <w:r w:rsidRPr="00B36560">
        <w:rPr>
          <w:rFonts w:ascii="Times New Roman" w:eastAsia="Times New Roman" w:hAnsi="Times New Roman" w:cs="Times New Roman"/>
          <w:color w:val="3F3F3F"/>
          <w:shd w:val="clear" w:color="auto" w:fill="FFFFFF"/>
        </w:rPr>
        <w:t xml:space="preserve"> </w:t>
      </w:r>
      <w:r w:rsidR="00DB4C66" w:rsidRPr="00B36560">
        <w:rPr>
          <w:rFonts w:ascii="Times New Roman" w:eastAsia="Times New Roman" w:hAnsi="Times New Roman" w:cs="Times New Roman"/>
          <w:color w:val="3F3F3F"/>
          <w:shd w:val="clear" w:color="auto" w:fill="FFFFFF"/>
        </w:rPr>
        <w:t>It does not require a cost benefit analysis to justify protective actions.</w:t>
      </w:r>
      <w:r w:rsidR="00A632D7" w:rsidRPr="00A632D7">
        <w:t xml:space="preserve"> </w:t>
      </w:r>
    </w:p>
    <w:p w14:paraId="63EC4D92" w14:textId="47B7A51C" w:rsidR="005311A6" w:rsidRPr="00B36560" w:rsidRDefault="009B07F3" w:rsidP="00B3656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B36560">
        <w:rPr>
          <w:rFonts w:ascii="Times New Roman" w:eastAsia="Times New Roman" w:hAnsi="Times New Roman" w:cs="Times New Roman"/>
          <w:color w:val="3F3F3F"/>
          <w:shd w:val="clear" w:color="auto" w:fill="FFFFFF"/>
        </w:rPr>
        <w:t xml:space="preserve">The City </w:t>
      </w:r>
      <w:r w:rsidR="00B36560" w:rsidRPr="00B36560">
        <w:rPr>
          <w:rFonts w:ascii="Times New Roman" w:eastAsia="Times New Roman" w:hAnsi="Times New Roman" w:cs="Times New Roman"/>
          <w:color w:val="3F3F3F"/>
          <w:shd w:val="clear" w:color="auto" w:fill="FFFFFF"/>
        </w:rPr>
        <w:t xml:space="preserve">may wish to </w:t>
      </w:r>
      <w:r w:rsidRPr="00B36560">
        <w:rPr>
          <w:rFonts w:ascii="Times New Roman" w:eastAsia="Times New Roman" w:hAnsi="Times New Roman" w:cs="Times New Roman"/>
          <w:color w:val="3F3F3F"/>
          <w:shd w:val="clear" w:color="auto" w:fill="FFFFFF"/>
        </w:rPr>
        <w:t>r</w:t>
      </w:r>
      <w:r w:rsidR="005311A6" w:rsidRPr="00B36560">
        <w:rPr>
          <w:rFonts w:ascii="Times New Roman" w:eastAsia="Times New Roman" w:hAnsi="Times New Roman" w:cs="Times New Roman"/>
          <w:color w:val="3F3F3F"/>
          <w:shd w:val="clear" w:color="auto" w:fill="FFFFFF"/>
        </w:rPr>
        <w:t xml:space="preserve">educe the </w:t>
      </w:r>
      <w:r w:rsidRPr="00B36560">
        <w:rPr>
          <w:rFonts w:ascii="Times New Roman" w:eastAsia="Times New Roman" w:hAnsi="Times New Roman" w:cs="Times New Roman"/>
          <w:color w:val="3F3F3F"/>
          <w:shd w:val="clear" w:color="auto" w:fill="FFFFFF"/>
        </w:rPr>
        <w:t xml:space="preserve">risk </w:t>
      </w:r>
      <w:r w:rsidR="005311A6" w:rsidRPr="00B36560">
        <w:rPr>
          <w:rFonts w:ascii="Times New Roman" w:eastAsia="Times New Roman" w:hAnsi="Times New Roman" w:cs="Times New Roman"/>
          <w:color w:val="3F3F3F"/>
          <w:shd w:val="clear" w:color="auto" w:fill="FFFFFF"/>
        </w:rPr>
        <w:t>of future lawsuits due to exposure to toxic chemicals that cause cancer and other health issues.</w:t>
      </w:r>
      <w:r w:rsidR="00DB4C66" w:rsidRPr="00B36560">
        <w:rPr>
          <w:rFonts w:ascii="Times New Roman" w:eastAsia="Times New Roman" w:hAnsi="Times New Roman" w:cs="Times New Roman"/>
          <w:color w:val="3F3F3F"/>
          <w:shd w:val="clear" w:color="auto" w:fill="FFFFFF"/>
        </w:rPr>
        <w:t xml:space="preserve">  New information about the health dangers of herbicides</w:t>
      </w:r>
      <w:r w:rsidRPr="00B36560">
        <w:rPr>
          <w:rFonts w:ascii="Times New Roman" w:eastAsia="Times New Roman" w:hAnsi="Times New Roman" w:cs="Times New Roman"/>
          <w:color w:val="3F3F3F"/>
          <w:shd w:val="clear" w:color="auto" w:fill="FFFFFF"/>
        </w:rPr>
        <w:t>, and the successful suits against Bayer which settled 95,000 claims for $10Billion for damages due to glyphosate</w:t>
      </w:r>
      <w:r w:rsidR="00DB4C66" w:rsidRPr="00B36560">
        <w:rPr>
          <w:rFonts w:ascii="Times New Roman" w:eastAsia="Times New Roman" w:hAnsi="Times New Roman" w:cs="Times New Roman"/>
          <w:color w:val="3F3F3F"/>
          <w:shd w:val="clear" w:color="auto" w:fill="FFFFFF"/>
        </w:rPr>
        <w:t xml:space="preserve"> means we can no longer deny that worker and public health are at risk.</w:t>
      </w:r>
    </w:p>
    <w:p w14:paraId="311FE350" w14:textId="5FD9BE0E" w:rsidR="00710FBF" w:rsidRPr="00FC4DDD" w:rsidRDefault="0026709E">
      <w:pPr>
        <w:rPr>
          <w:rFonts w:ascii="Times New Roman" w:hAnsi="Times New Roman" w:cs="Times New Roman"/>
        </w:rPr>
      </w:pPr>
    </w:p>
    <w:p w14:paraId="5C3C55BF" w14:textId="040D77F4" w:rsidR="009B07F3" w:rsidRPr="009B07F3" w:rsidRDefault="009B07F3" w:rsidP="002E0FB9">
      <w:pPr>
        <w:rPr>
          <w:rFonts w:ascii="Times New Roman" w:eastAsia="Times New Roman" w:hAnsi="Times New Roman" w:cs="Times New Roman"/>
          <w:b/>
          <w:bCs/>
        </w:rPr>
      </w:pPr>
      <w:r w:rsidRPr="009B07F3">
        <w:rPr>
          <w:rFonts w:ascii="Times New Roman" w:eastAsia="Times New Roman" w:hAnsi="Times New Roman" w:cs="Times New Roman"/>
          <w:b/>
          <w:bCs/>
        </w:rPr>
        <w:t>Cities Don’t Spend More Anyway</w:t>
      </w:r>
    </w:p>
    <w:p w14:paraId="6E72790C" w14:textId="0CF6342D" w:rsidR="00DB4C66" w:rsidRPr="00FC4DDD" w:rsidRDefault="00DB4C66" w:rsidP="002E0FB9">
      <w:pPr>
        <w:rPr>
          <w:rFonts w:ascii="Times New Roman" w:eastAsia="Times New Roman" w:hAnsi="Times New Roman" w:cs="Times New Roman"/>
        </w:rPr>
      </w:pPr>
      <w:r w:rsidRPr="00FC4DDD">
        <w:rPr>
          <w:rFonts w:ascii="Times New Roman" w:eastAsia="Times New Roman" w:hAnsi="Times New Roman" w:cs="Times New Roman"/>
        </w:rPr>
        <w:t>“</w:t>
      </w:r>
      <w:r w:rsidR="002E0FB9" w:rsidRPr="002E0FB9">
        <w:rPr>
          <w:rFonts w:ascii="Times New Roman" w:eastAsia="Times New Roman" w:hAnsi="Times New Roman" w:cs="Times New Roman"/>
        </w:rPr>
        <w:t>Municipalities operating under pesticide bans are not spending more on weed control. Instead, they are spending existing resources differently.</w:t>
      </w:r>
      <w:r w:rsidRPr="00FC4DDD">
        <w:rPr>
          <w:rFonts w:ascii="Times New Roman" w:eastAsia="Times New Roman" w:hAnsi="Times New Roman" w:cs="Times New Roman"/>
        </w:rPr>
        <w:t>”</w:t>
      </w:r>
      <w:r w:rsidRPr="00FC4DDD">
        <w:rPr>
          <w:rStyle w:val="FootnoteReference"/>
          <w:rFonts w:ascii="Times New Roman" w:eastAsia="Times New Roman" w:hAnsi="Times New Roman" w:cs="Times New Roman"/>
        </w:rPr>
        <w:footnoteReference w:id="2"/>
      </w:r>
      <w:r w:rsidR="002E0FB9" w:rsidRPr="002E0FB9">
        <w:rPr>
          <w:rFonts w:ascii="Times New Roman" w:eastAsia="Times New Roman" w:hAnsi="Times New Roman" w:cs="Times New Roman"/>
        </w:rPr>
        <w:t xml:space="preserve"> </w:t>
      </w:r>
    </w:p>
    <w:p w14:paraId="2A3B6CB4" w14:textId="2F7A3382" w:rsidR="009B07F3" w:rsidRPr="008A4B4A" w:rsidRDefault="009B07F3" w:rsidP="008A4B4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A4B4A">
        <w:rPr>
          <w:rFonts w:ascii="Times New Roman" w:eastAsia="Times New Roman" w:hAnsi="Times New Roman" w:cs="Times New Roman"/>
        </w:rPr>
        <w:t xml:space="preserve">Most cities do not make a simple product swap to use </w:t>
      </w:r>
      <w:r w:rsidR="002E0FB9" w:rsidRPr="008A4B4A">
        <w:rPr>
          <w:rFonts w:ascii="Times New Roman" w:eastAsia="Times New Roman" w:hAnsi="Times New Roman" w:cs="Times New Roman"/>
        </w:rPr>
        <w:t xml:space="preserve">allowable pest control products at a municipality-wide scale. </w:t>
      </w:r>
      <w:r w:rsidRPr="008A4B4A">
        <w:rPr>
          <w:rFonts w:ascii="Times New Roman" w:eastAsia="Times New Roman" w:hAnsi="Times New Roman" w:cs="Times New Roman"/>
        </w:rPr>
        <w:t>This would be costly.</w:t>
      </w:r>
    </w:p>
    <w:p w14:paraId="398E1636" w14:textId="72BF548F" w:rsidR="009B07F3" w:rsidRPr="008A4B4A" w:rsidRDefault="002E0FB9" w:rsidP="008A4B4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A4B4A">
        <w:rPr>
          <w:rFonts w:ascii="Times New Roman" w:eastAsia="Times New Roman" w:hAnsi="Times New Roman" w:cs="Times New Roman"/>
        </w:rPr>
        <w:t xml:space="preserve">Instead, </w:t>
      </w:r>
      <w:r w:rsidR="009B07F3" w:rsidRPr="008A4B4A">
        <w:rPr>
          <w:rFonts w:ascii="Times New Roman" w:eastAsia="Times New Roman" w:hAnsi="Times New Roman" w:cs="Times New Roman"/>
        </w:rPr>
        <w:t xml:space="preserve">they shift to </w:t>
      </w:r>
      <w:r w:rsidRPr="008A4B4A">
        <w:rPr>
          <w:rFonts w:ascii="Times New Roman" w:eastAsia="Times New Roman" w:hAnsi="Times New Roman" w:cs="Times New Roman"/>
        </w:rPr>
        <w:t>turf maintenance and mechanical weed control methods</w:t>
      </w:r>
      <w:r w:rsidR="009B07F3" w:rsidRPr="008A4B4A">
        <w:rPr>
          <w:rFonts w:ascii="Times New Roman" w:eastAsia="Times New Roman" w:hAnsi="Times New Roman" w:cs="Times New Roman"/>
        </w:rPr>
        <w:t>, including mowing and line trimming</w:t>
      </w:r>
      <w:r w:rsidRPr="008A4B4A">
        <w:rPr>
          <w:rFonts w:ascii="Times New Roman" w:eastAsia="Times New Roman" w:hAnsi="Times New Roman" w:cs="Times New Roman"/>
        </w:rPr>
        <w:t xml:space="preserve">. </w:t>
      </w:r>
    </w:p>
    <w:p w14:paraId="171A4005" w14:textId="3FE6F2D5" w:rsidR="009B07F3" w:rsidRPr="008A4B4A" w:rsidRDefault="002E0FB9" w:rsidP="008A4B4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A4B4A">
        <w:rPr>
          <w:rFonts w:ascii="Times New Roman" w:eastAsia="Times New Roman" w:hAnsi="Times New Roman" w:cs="Times New Roman"/>
        </w:rPr>
        <w:t xml:space="preserve">Several reported no increased costs in the initial and subsequent years of cosmetic pesticide bans. </w:t>
      </w:r>
    </w:p>
    <w:p w14:paraId="0BE328FC" w14:textId="311BEB2F" w:rsidR="009B07F3" w:rsidRPr="008A4B4A" w:rsidRDefault="002E0FB9" w:rsidP="008A4B4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A4B4A">
        <w:rPr>
          <w:rFonts w:ascii="Times New Roman" w:eastAsia="Times New Roman" w:hAnsi="Times New Roman" w:cs="Times New Roman"/>
        </w:rPr>
        <w:t xml:space="preserve">Others reported initial increases for labor and equipment purchases, but with offsetting savings in other areas. </w:t>
      </w:r>
    </w:p>
    <w:p w14:paraId="181A0A17" w14:textId="19FE9CB7" w:rsidR="002E0FB9" w:rsidRPr="008A4B4A" w:rsidRDefault="002E0FB9" w:rsidP="008A4B4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A4B4A">
        <w:rPr>
          <w:rFonts w:ascii="Times New Roman" w:eastAsia="Times New Roman" w:hAnsi="Times New Roman" w:cs="Times New Roman"/>
        </w:rPr>
        <w:t xml:space="preserve">Where cost increases have occurred, they </w:t>
      </w:r>
      <w:r w:rsidR="00BA692C">
        <w:rPr>
          <w:rFonts w:ascii="Times New Roman" w:eastAsia="Times New Roman" w:hAnsi="Times New Roman" w:cs="Times New Roman"/>
        </w:rPr>
        <w:t>are</w:t>
      </w:r>
      <w:r w:rsidRPr="008A4B4A">
        <w:rPr>
          <w:rFonts w:ascii="Times New Roman" w:eastAsia="Times New Roman" w:hAnsi="Times New Roman" w:cs="Times New Roman"/>
        </w:rPr>
        <w:t xml:space="preserve"> managed by adjusting weed control goals, prioritizing resources, and reducing expenses for pesticide purchases. As a result, weed control budgets are stable.</w:t>
      </w:r>
    </w:p>
    <w:p w14:paraId="3F5D10E7" w14:textId="175DBC36" w:rsidR="002E0FB9" w:rsidRPr="00FC4DDD" w:rsidRDefault="002E0FB9">
      <w:pPr>
        <w:rPr>
          <w:rFonts w:ascii="Times New Roman" w:hAnsi="Times New Roman" w:cs="Times New Roman"/>
        </w:rPr>
      </w:pPr>
    </w:p>
    <w:p w14:paraId="0BB18734" w14:textId="77777777" w:rsidR="008A4B4A" w:rsidRPr="008A4B4A" w:rsidRDefault="008A4B4A" w:rsidP="00DB4C66">
      <w:pPr>
        <w:rPr>
          <w:rFonts w:ascii="Times New Roman" w:eastAsia="Times New Roman" w:hAnsi="Times New Roman" w:cs="Times New Roman"/>
          <w:b/>
          <w:bCs/>
        </w:rPr>
      </w:pPr>
      <w:r w:rsidRPr="008A4B4A">
        <w:rPr>
          <w:rFonts w:ascii="Times New Roman" w:eastAsia="Times New Roman" w:hAnsi="Times New Roman" w:cs="Times New Roman"/>
          <w:b/>
          <w:bCs/>
        </w:rPr>
        <w:t>Cities Save Money Over Time</w:t>
      </w:r>
    </w:p>
    <w:p w14:paraId="69A2B3D0" w14:textId="31188D22" w:rsidR="00DB4C66" w:rsidRPr="00DB4C66" w:rsidRDefault="00DB4C66" w:rsidP="00DB4C66">
      <w:pPr>
        <w:rPr>
          <w:rFonts w:ascii="Times New Roman" w:eastAsia="Times New Roman" w:hAnsi="Times New Roman" w:cs="Times New Roman"/>
        </w:rPr>
      </w:pPr>
      <w:r w:rsidRPr="00FC4DDD">
        <w:rPr>
          <w:rFonts w:ascii="Times New Roman" w:eastAsia="Times New Roman" w:hAnsi="Times New Roman" w:cs="Times New Roman"/>
        </w:rPr>
        <w:t>O</w:t>
      </w:r>
      <w:r w:rsidRPr="00DB4C66">
        <w:rPr>
          <w:rFonts w:ascii="Times New Roman" w:eastAsia="Times New Roman" w:hAnsi="Times New Roman" w:cs="Times New Roman"/>
        </w:rPr>
        <w:t xml:space="preserve">nce established, a natural turf management program </w:t>
      </w:r>
      <w:r w:rsidR="008A4B4A">
        <w:rPr>
          <w:rFonts w:ascii="Times New Roman" w:eastAsia="Times New Roman" w:hAnsi="Times New Roman" w:cs="Times New Roman"/>
        </w:rPr>
        <w:t xml:space="preserve">for athletic fields </w:t>
      </w:r>
      <w:r w:rsidRPr="00DB4C66">
        <w:rPr>
          <w:rFonts w:ascii="Times New Roman" w:eastAsia="Times New Roman" w:hAnsi="Times New Roman" w:cs="Times New Roman"/>
        </w:rPr>
        <w:t xml:space="preserve">can result in savings of greater than 25% compared to a conventional turf management program. </w:t>
      </w:r>
      <w:r w:rsidR="00FC4DDD">
        <w:rPr>
          <w:rStyle w:val="FootnoteReference"/>
          <w:rFonts w:ascii="Times New Roman" w:eastAsia="Times New Roman" w:hAnsi="Times New Roman" w:cs="Times New Roman"/>
        </w:rPr>
        <w:footnoteReference w:id="3"/>
      </w:r>
    </w:p>
    <w:p w14:paraId="46432579" w14:textId="77777777" w:rsidR="008A4B4A" w:rsidRPr="008A4B4A" w:rsidRDefault="008A4B4A" w:rsidP="008A4B4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A4B4A">
        <w:rPr>
          <w:rFonts w:ascii="Times New Roman" w:eastAsia="Times New Roman" w:hAnsi="Times New Roman" w:cs="Times New Roman"/>
        </w:rPr>
        <w:t>T</w:t>
      </w:r>
      <w:r w:rsidR="00FC4DDD" w:rsidRPr="008A4B4A">
        <w:rPr>
          <w:rFonts w:ascii="Times New Roman" w:eastAsia="Times New Roman" w:hAnsi="Times New Roman" w:cs="Times New Roman"/>
        </w:rPr>
        <w:t xml:space="preserve">he cost of a natural turf management program is incrementally higher in the first two years, but then decreases significantly as soil biology improves and water requirements diminish. </w:t>
      </w:r>
    </w:p>
    <w:p w14:paraId="6721FAFE" w14:textId="42E50C4C" w:rsidR="008A4B4A" w:rsidRPr="008A4B4A" w:rsidRDefault="00FC4DDD" w:rsidP="008A4B4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A4B4A">
        <w:rPr>
          <w:rFonts w:ascii="Times New Roman" w:eastAsia="Times New Roman" w:hAnsi="Times New Roman" w:cs="Times New Roman"/>
        </w:rPr>
        <w:t>Total expenditures over five years show a cost savings of more than 7% using natural turf management</w:t>
      </w:r>
      <w:r w:rsidR="008A4B4A" w:rsidRPr="008A4B4A">
        <w:rPr>
          <w:rFonts w:ascii="Times New Roman" w:eastAsia="Times New Roman" w:hAnsi="Times New Roman" w:cs="Times New Roman"/>
        </w:rPr>
        <w:t>.</w:t>
      </w:r>
      <w:r w:rsidRPr="008A4B4A">
        <w:rPr>
          <w:rFonts w:ascii="Times New Roman" w:eastAsia="Times New Roman" w:hAnsi="Times New Roman" w:cs="Times New Roman"/>
        </w:rPr>
        <w:t xml:space="preserve"> </w:t>
      </w:r>
    </w:p>
    <w:p w14:paraId="4ECD59F7" w14:textId="0A1074EA" w:rsidR="005311A6" w:rsidRPr="00BA692C" w:rsidRDefault="008A4B4A" w:rsidP="00BA692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A4B4A">
        <w:rPr>
          <w:rFonts w:ascii="Times New Roman" w:eastAsia="Times New Roman" w:hAnsi="Times New Roman" w:cs="Times New Roman"/>
        </w:rPr>
        <w:t>O</w:t>
      </w:r>
      <w:r w:rsidR="00FC4DDD" w:rsidRPr="008A4B4A">
        <w:rPr>
          <w:rFonts w:ascii="Times New Roman" w:eastAsia="Times New Roman" w:hAnsi="Times New Roman" w:cs="Times New Roman"/>
        </w:rPr>
        <w:t>nce established, annual cost savings of greater than 25% can be realized.</w:t>
      </w:r>
    </w:p>
    <w:sectPr w:rsidR="005311A6" w:rsidRPr="00BA692C" w:rsidSect="001151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50055" w14:textId="77777777" w:rsidR="0026709E" w:rsidRDefault="0026709E" w:rsidP="00DB4C66">
      <w:r>
        <w:separator/>
      </w:r>
    </w:p>
  </w:endnote>
  <w:endnote w:type="continuationSeparator" w:id="0">
    <w:p w14:paraId="085E854B" w14:textId="77777777" w:rsidR="0026709E" w:rsidRDefault="0026709E" w:rsidP="00DB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0EE8F" w14:textId="0F6CBFBD" w:rsidR="007E461B" w:rsidRDefault="00B36560">
    <w:pPr>
      <w:pStyle w:val="Footer"/>
    </w:pPr>
    <w:r>
      <w:t>ToxicFreePhilly</w:t>
    </w:r>
    <w:r w:rsidR="007E461B"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C6BAF" w14:textId="77777777" w:rsidR="0026709E" w:rsidRDefault="0026709E" w:rsidP="00DB4C66">
      <w:r>
        <w:separator/>
      </w:r>
    </w:p>
  </w:footnote>
  <w:footnote w:type="continuationSeparator" w:id="0">
    <w:p w14:paraId="0E91F746" w14:textId="77777777" w:rsidR="0026709E" w:rsidRDefault="0026709E" w:rsidP="00DB4C66">
      <w:r>
        <w:continuationSeparator/>
      </w:r>
    </w:p>
  </w:footnote>
  <w:footnote w:id="1">
    <w:p w14:paraId="64388BA3" w14:textId="14146BC6" w:rsidR="00B36560" w:rsidRPr="007E461B" w:rsidRDefault="00B36560">
      <w:pPr>
        <w:pStyle w:val="FootnoteText"/>
        <w:rPr>
          <w:rFonts w:ascii="Times New Roman" w:hAnsi="Times New Roman" w:cs="Times New Roman"/>
        </w:rPr>
      </w:pPr>
      <w:r w:rsidRPr="007E461B">
        <w:rPr>
          <w:rStyle w:val="FootnoteReference"/>
          <w:rFonts w:ascii="Times New Roman" w:hAnsi="Times New Roman" w:cs="Times New Roman"/>
        </w:rPr>
        <w:footnoteRef/>
      </w:r>
      <w:r w:rsidRPr="007E461B">
        <w:rPr>
          <w:rFonts w:ascii="Times New Roman" w:hAnsi="Times New Roman" w:cs="Times New Roman"/>
        </w:rPr>
        <w:t xml:space="preserve"> Pennsylvania Environmental Defense Foundation. V. Commonwealth., 161 A.3d 911, 933 (Pa.2017) (citing Robinson Twp., 83 A.3d. at 958).</w:t>
      </w:r>
    </w:p>
  </w:footnote>
  <w:footnote w:id="2">
    <w:p w14:paraId="1F7161A6" w14:textId="77777777" w:rsidR="007E461B" w:rsidRDefault="007E461B" w:rsidP="00B36560">
      <w:pPr>
        <w:rPr>
          <w:sz w:val="20"/>
          <w:szCs w:val="20"/>
        </w:rPr>
      </w:pPr>
    </w:p>
    <w:p w14:paraId="5618D306" w14:textId="464D52E1" w:rsidR="00DB4C66" w:rsidRPr="00B36560" w:rsidRDefault="00DB4C66" w:rsidP="00B36560">
      <w:pPr>
        <w:rPr>
          <w:rFonts w:ascii="Times New Roman" w:eastAsia="Times New Roman" w:hAnsi="Times New Roman" w:cs="Times New Roman"/>
          <w:sz w:val="20"/>
          <w:szCs w:val="20"/>
        </w:rPr>
      </w:pPr>
      <w:r w:rsidRPr="00B36560">
        <w:rPr>
          <w:rStyle w:val="FootnoteReference"/>
          <w:sz w:val="20"/>
          <w:szCs w:val="20"/>
        </w:rPr>
        <w:footnoteRef/>
      </w:r>
      <w:r w:rsidRPr="00B36560">
        <w:rPr>
          <w:sz w:val="20"/>
          <w:szCs w:val="20"/>
        </w:rPr>
        <w:t xml:space="preserve"> </w:t>
      </w:r>
      <w:r w:rsidRPr="00B36560">
        <w:rPr>
          <w:rFonts w:ascii="Times New Roman" w:eastAsia="Times New Roman" w:hAnsi="Times New Roman" w:cs="Times New Roman"/>
          <w:sz w:val="20"/>
          <w:szCs w:val="20"/>
        </w:rPr>
        <w:t>Municipal Weed Control: Lessons from Ground Zero</w:t>
      </w:r>
      <w:r w:rsidRPr="00B365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36560">
        <w:rPr>
          <w:rFonts w:ascii="Times New Roman" w:eastAsia="Times New Roman" w:hAnsi="Times New Roman" w:cs="Times New Roman"/>
          <w:sz w:val="20"/>
          <w:szCs w:val="20"/>
        </w:rPr>
        <w:t xml:space="preserve"> October 2018</w:t>
      </w:r>
      <w:r w:rsidRPr="00B36560">
        <w:rPr>
          <w:rFonts w:ascii="Times New Roman" w:eastAsia="Times New Roman" w:hAnsi="Times New Roman" w:cs="Times New Roman"/>
          <w:sz w:val="20"/>
          <w:szCs w:val="20"/>
        </w:rPr>
        <w:t xml:space="preserve">. Canadian Association of Physicians for the Environment. </w:t>
      </w:r>
      <w:r w:rsidRPr="00B36560">
        <w:rPr>
          <w:rFonts w:ascii="Times New Roman" w:eastAsia="Times New Roman" w:hAnsi="Times New Roman" w:cs="Times New Roman"/>
          <w:sz w:val="20"/>
          <w:szCs w:val="20"/>
        </w:rPr>
        <w:t>https://cape.ca/wp-content/uploads/2018/10/Municipal-Weed-Control-Report-October-11-2018-.pdf</w:t>
      </w:r>
    </w:p>
  </w:footnote>
  <w:footnote w:id="3">
    <w:p w14:paraId="52253938" w14:textId="77777777" w:rsidR="007E461B" w:rsidRDefault="007E461B" w:rsidP="00FC4DDD">
      <w:pPr>
        <w:rPr>
          <w:sz w:val="20"/>
          <w:szCs w:val="20"/>
        </w:rPr>
      </w:pPr>
    </w:p>
    <w:p w14:paraId="57EE491B" w14:textId="5BBBE3F6" w:rsidR="00FC4DDD" w:rsidRPr="00B36560" w:rsidRDefault="00FC4DDD" w:rsidP="00FC4DDD">
      <w:pPr>
        <w:rPr>
          <w:rFonts w:ascii="Times New Roman" w:eastAsia="Times New Roman" w:hAnsi="Times New Roman" w:cs="Times New Roman"/>
          <w:sz w:val="20"/>
          <w:szCs w:val="20"/>
        </w:rPr>
      </w:pPr>
      <w:r w:rsidRPr="00B36560">
        <w:rPr>
          <w:rStyle w:val="FootnoteReference"/>
          <w:sz w:val="20"/>
          <w:szCs w:val="20"/>
        </w:rPr>
        <w:footnoteRef/>
      </w:r>
      <w:r w:rsidRPr="00B36560">
        <w:rPr>
          <w:sz w:val="20"/>
          <w:szCs w:val="20"/>
        </w:rPr>
        <w:t xml:space="preserve"> </w:t>
      </w:r>
      <w:r w:rsidRPr="00B36560">
        <w:rPr>
          <w:rFonts w:ascii="Times New Roman" w:eastAsia="Times New Roman" w:hAnsi="Times New Roman" w:cs="Times New Roman"/>
          <w:sz w:val="20"/>
          <w:szCs w:val="20"/>
        </w:rPr>
        <w:t>A Cost Comparison of Conventional (Chemical) Turf Management and Natural (Organic) Turf Management for School Athletic Fields A report prepared by Grassroots Environmental Education A non-profit organization Written by Charles Osborne &amp; Doug Wood</w:t>
      </w:r>
      <w:r w:rsidR="00BA692C" w:rsidRPr="00B365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36560">
        <w:rPr>
          <w:rFonts w:ascii="Times New Roman" w:eastAsia="Times New Roman" w:hAnsi="Times New Roman" w:cs="Times New Roman"/>
          <w:sz w:val="20"/>
          <w:szCs w:val="20"/>
        </w:rPr>
        <w:t xml:space="preserve"> March 2010</w:t>
      </w:r>
      <w:r w:rsidRPr="00B365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36560">
        <w:rPr>
          <w:sz w:val="20"/>
          <w:szCs w:val="20"/>
        </w:rPr>
        <w:t xml:space="preserve"> </w:t>
      </w:r>
      <w:r w:rsidRPr="00B36560">
        <w:rPr>
          <w:rFonts w:ascii="Times New Roman" w:eastAsia="Times New Roman" w:hAnsi="Times New Roman" w:cs="Times New Roman"/>
          <w:sz w:val="20"/>
          <w:szCs w:val="20"/>
        </w:rPr>
        <w:t>http://www.nontoxiccommunities.com/uploads/1/2/3/8/123860248/turfcomparisonreport.pdf</w:t>
      </w:r>
    </w:p>
    <w:p w14:paraId="03450DDD" w14:textId="6B77852B" w:rsidR="00FC4DDD" w:rsidRDefault="00FC4DD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EDE" w14:textId="5DCB5C81" w:rsidR="00B36560" w:rsidRPr="00B36560" w:rsidRDefault="00B36560" w:rsidP="00B36560">
    <w:pPr>
      <w:rPr>
        <w:rFonts w:ascii="Times New Roman" w:eastAsia="Times New Roman" w:hAnsi="Times New Roman" w:cs="Times New Roman"/>
        <w:b/>
        <w:bCs/>
        <w:color w:val="3F3F3F"/>
        <w:sz w:val="28"/>
        <w:szCs w:val="28"/>
        <w:shd w:val="clear" w:color="auto" w:fill="FFFFFF"/>
      </w:rPr>
    </w:pPr>
    <w:r w:rsidRPr="009B07F3">
      <w:rPr>
        <w:rFonts w:ascii="Times New Roman" w:eastAsia="Times New Roman" w:hAnsi="Times New Roman" w:cs="Times New Roman"/>
        <w:b/>
        <w:bCs/>
        <w:color w:val="3F3F3F"/>
        <w:sz w:val="28"/>
        <w:szCs w:val="28"/>
        <w:shd w:val="clear" w:color="auto" w:fill="FFFFFF"/>
      </w:rPr>
      <w:t xml:space="preserve">Organic Land Management </w:t>
    </w:r>
    <w:r w:rsidRPr="009B07F3">
      <w:rPr>
        <w:rFonts w:ascii="Times New Roman" w:eastAsia="Times New Roman" w:hAnsi="Times New Roman" w:cs="Times New Roman"/>
        <w:b/>
        <w:bCs/>
        <w:color w:val="3F3F3F"/>
        <w:sz w:val="28"/>
        <w:szCs w:val="28"/>
        <w:u w:val="single"/>
        <w:shd w:val="clear" w:color="auto" w:fill="FFFFFF"/>
      </w:rPr>
      <w:t>Does Not Cost More</w:t>
    </w:r>
    <w:r w:rsidRPr="009B07F3">
      <w:rPr>
        <w:rFonts w:ascii="Times New Roman" w:eastAsia="Times New Roman" w:hAnsi="Times New Roman" w:cs="Times New Roman"/>
        <w:b/>
        <w:bCs/>
        <w:color w:val="3F3F3F"/>
        <w:sz w:val="28"/>
        <w:szCs w:val="28"/>
        <w:shd w:val="clear" w:color="auto" w:fill="FFFFFF"/>
      </w:rPr>
      <w:t xml:space="preserve"> than Using Toxic Herbicides</w:t>
    </w:r>
  </w:p>
  <w:p w14:paraId="0F0A9C54" w14:textId="77777777" w:rsidR="00B36560" w:rsidRDefault="00B36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7AD2"/>
    <w:multiLevelType w:val="hybridMultilevel"/>
    <w:tmpl w:val="5FCE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57979"/>
    <w:multiLevelType w:val="hybridMultilevel"/>
    <w:tmpl w:val="EF8A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D09B1"/>
    <w:multiLevelType w:val="hybridMultilevel"/>
    <w:tmpl w:val="19AE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A6"/>
    <w:rsid w:val="00002867"/>
    <w:rsid w:val="000E1E90"/>
    <w:rsid w:val="0011518D"/>
    <w:rsid w:val="0026709E"/>
    <w:rsid w:val="002E0FB9"/>
    <w:rsid w:val="0030256D"/>
    <w:rsid w:val="005311A6"/>
    <w:rsid w:val="00722A93"/>
    <w:rsid w:val="007E461B"/>
    <w:rsid w:val="008A4B4A"/>
    <w:rsid w:val="009B07F3"/>
    <w:rsid w:val="00A632D7"/>
    <w:rsid w:val="00AA4329"/>
    <w:rsid w:val="00B36560"/>
    <w:rsid w:val="00BA692C"/>
    <w:rsid w:val="00DB4C66"/>
    <w:rsid w:val="00EF1EA3"/>
    <w:rsid w:val="00F801A3"/>
    <w:rsid w:val="00F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88063"/>
  <w14:defaultImageDpi w14:val="32767"/>
  <w15:chartTrackingRefBased/>
  <w15:docId w15:val="{12210A00-390E-7E4E-8865-BD0AD728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11A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4C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4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560"/>
  </w:style>
  <w:style w:type="paragraph" w:styleId="Footer">
    <w:name w:val="footer"/>
    <w:basedOn w:val="Normal"/>
    <w:link w:val="FooterChar"/>
    <w:uiPriority w:val="99"/>
    <w:unhideWhenUsed/>
    <w:rsid w:val="00B36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A6008E-BCE3-DB4C-A125-D1577940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Steffen</dc:creator>
  <cp:keywords/>
  <dc:description/>
  <cp:lastModifiedBy>Amy Steffen</cp:lastModifiedBy>
  <cp:revision>5</cp:revision>
  <dcterms:created xsi:type="dcterms:W3CDTF">2020-10-14T20:00:00Z</dcterms:created>
  <dcterms:modified xsi:type="dcterms:W3CDTF">2020-10-15T17:09:00Z</dcterms:modified>
</cp:coreProperties>
</file>